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" ContentType="image/tiff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20E" w:rsidRDefault="00B0120E" w:rsidP="00A20A12">
      <w:pPr>
        <w:ind w:left="6179"/>
        <w:jc w:val="left"/>
        <w:rPr>
          <w:rtl/>
        </w:rPr>
      </w:pPr>
      <w:bookmarkStart w:id="0" w:name="Date"/>
      <w:bookmarkStart w:id="1" w:name="_GoBack"/>
      <w:bookmarkEnd w:id="0"/>
      <w:bookmarkEnd w:id="1"/>
      <w:r>
        <w:rPr>
          <w:rFonts w:hint="eastAsia"/>
          <w:rtl/>
        </w:rPr>
        <w:t>י</w:t>
      </w:r>
      <w:r>
        <w:rPr>
          <w:rtl/>
        </w:rPr>
        <w:t>' בכסלו התשע"ב</w:t>
      </w:r>
      <w:r>
        <w:rPr>
          <w:rtl/>
        </w:rPr>
        <w:br/>
        <w:t>6 בדצמבר 2011</w:t>
      </w:r>
    </w:p>
    <w:p w:rsidR="00B0120E" w:rsidRDefault="00B0120E" w:rsidP="00CF6EA5">
      <w:pPr>
        <w:ind w:left="6179"/>
        <w:jc w:val="left"/>
        <w:rPr>
          <w:rtl/>
        </w:rPr>
      </w:pPr>
      <w:bookmarkStart w:id="2" w:name="DocNum"/>
      <w:bookmarkEnd w:id="2"/>
      <w:r>
        <w:rPr>
          <w:rtl/>
        </w:rPr>
        <w:t>חש. 2011-98945</w:t>
      </w:r>
    </w:p>
    <w:p w:rsidR="00A20A12" w:rsidRPr="00360939" w:rsidRDefault="00A20A12" w:rsidP="00A20A12">
      <w:pPr>
        <w:jc w:val="left"/>
        <w:rPr>
          <w:rtl/>
        </w:rPr>
      </w:pPr>
      <w:r w:rsidRPr="00360939">
        <w:rPr>
          <w:rtl/>
        </w:rPr>
        <w:t>אל:</w:t>
      </w:r>
    </w:p>
    <w:p w:rsidR="00B0120E" w:rsidRDefault="00B0120E" w:rsidP="00A63405">
      <w:pPr>
        <w:jc w:val="left"/>
        <w:rPr>
          <w:rtl/>
        </w:rPr>
      </w:pPr>
      <w:bookmarkStart w:id="3" w:name="MainTo"/>
      <w:bookmarkEnd w:id="3"/>
      <w:r>
        <w:rPr>
          <w:rtl/>
        </w:rPr>
        <w:t>ועדת הפטור</w:t>
      </w:r>
      <w:r>
        <w:rPr>
          <w:rtl/>
        </w:rPr>
        <w:tab/>
      </w:r>
      <w:r>
        <w:rPr>
          <w:rtl/>
        </w:rPr>
        <w:tab/>
      </w:r>
    </w:p>
    <w:p w:rsidR="001D1A06" w:rsidRDefault="001D1A06" w:rsidP="00A63405">
      <w:pPr>
        <w:jc w:val="left"/>
        <w:rPr>
          <w:rtl/>
        </w:rPr>
      </w:pPr>
      <w:r>
        <w:rPr>
          <w:rtl/>
        </w:rPr>
        <w:tab/>
      </w:r>
    </w:p>
    <w:p w:rsidR="00A20A12" w:rsidRDefault="00A20A12" w:rsidP="00B0120E">
      <w:pPr>
        <w:jc w:val="left"/>
        <w:rPr>
          <w:b/>
          <w:bCs/>
          <w:u w:val="single"/>
          <w:rtl/>
        </w:rPr>
      </w:pPr>
      <w:r w:rsidRPr="00601574">
        <w:rPr>
          <w:b/>
          <w:bCs/>
          <w:u w:val="single"/>
          <w:rtl/>
        </w:rPr>
        <w:t>הנדון</w:t>
      </w:r>
      <w:r w:rsidRPr="00601574">
        <w:rPr>
          <w:rFonts w:hint="cs"/>
          <w:b/>
          <w:bCs/>
          <w:u w:val="single"/>
          <w:rtl/>
        </w:rPr>
        <w:t xml:space="preserve">: </w:t>
      </w:r>
      <w:bookmarkStart w:id="4" w:name="About"/>
      <w:bookmarkEnd w:id="4"/>
      <w:r w:rsidR="00B0120E">
        <w:rPr>
          <w:rFonts w:hint="eastAsia"/>
          <w:b/>
          <w:bCs/>
          <w:u w:val="single"/>
          <w:rtl/>
        </w:rPr>
        <w:t>בקשות</w:t>
      </w:r>
      <w:r w:rsidR="00B0120E">
        <w:rPr>
          <w:b/>
          <w:bCs/>
          <w:u w:val="single"/>
          <w:rtl/>
        </w:rPr>
        <w:t xml:space="preserve"> פטור - למתכנן במשרד הבינוי והשיכון , בהתאם לתקנה 3(4(ב)(3) לתח"ם.</w:t>
      </w:r>
    </w:p>
    <w:p w:rsidR="004F090F" w:rsidRDefault="00A66FE7" w:rsidP="0095405E">
      <w:pPr>
        <w:pStyle w:val="a7"/>
        <w:numPr>
          <w:ilvl w:val="0"/>
          <w:numId w:val="8"/>
        </w:numPr>
      </w:pPr>
      <w:bookmarkStart w:id="5" w:name="start"/>
      <w:bookmarkEnd w:id="5"/>
      <w:r>
        <w:rPr>
          <w:rFonts w:hint="cs"/>
          <w:rtl/>
        </w:rPr>
        <w:t xml:space="preserve">להלן </w:t>
      </w:r>
      <w:r w:rsidR="0095405E">
        <w:rPr>
          <w:rFonts w:hint="cs"/>
          <w:rtl/>
        </w:rPr>
        <w:t>פניות</w:t>
      </w:r>
      <w:r>
        <w:rPr>
          <w:rFonts w:hint="cs"/>
          <w:rtl/>
        </w:rPr>
        <w:t xml:space="preserve"> שהוגש</w:t>
      </w:r>
      <w:r w:rsidR="0095405E">
        <w:rPr>
          <w:rFonts w:hint="cs"/>
          <w:rtl/>
        </w:rPr>
        <w:t>ו</w:t>
      </w:r>
      <w:r w:rsidR="004F090F">
        <w:rPr>
          <w:rFonts w:hint="cs"/>
          <w:rtl/>
        </w:rPr>
        <w:t xml:space="preserve"> ע"י משרד הבינוי והשיכון ל</w:t>
      </w:r>
      <w:r w:rsidR="0095405E">
        <w:rPr>
          <w:rFonts w:hint="cs"/>
          <w:rtl/>
        </w:rPr>
        <w:t xml:space="preserve">וועדת הפטור לצורך </w:t>
      </w:r>
      <w:r w:rsidR="004F090F">
        <w:rPr>
          <w:rFonts w:hint="cs"/>
          <w:rtl/>
        </w:rPr>
        <w:t>אישור</w:t>
      </w:r>
      <w:r w:rsidR="00D4208B">
        <w:rPr>
          <w:rFonts w:hint="cs"/>
          <w:rtl/>
        </w:rPr>
        <w:t xml:space="preserve"> ה</w:t>
      </w:r>
      <w:r w:rsidR="0095405E">
        <w:rPr>
          <w:rFonts w:hint="cs"/>
          <w:rtl/>
        </w:rPr>
        <w:t>גדלת</w:t>
      </w:r>
      <w:r w:rsidR="00D4208B">
        <w:rPr>
          <w:rFonts w:hint="cs"/>
          <w:rtl/>
        </w:rPr>
        <w:t xml:space="preserve"> התקשרו</w:t>
      </w:r>
      <w:r>
        <w:rPr>
          <w:rFonts w:hint="cs"/>
          <w:rtl/>
        </w:rPr>
        <w:t xml:space="preserve">ת </w:t>
      </w:r>
      <w:r w:rsidR="00901D33">
        <w:rPr>
          <w:rFonts w:hint="cs"/>
          <w:rtl/>
        </w:rPr>
        <w:t xml:space="preserve">בפטור </w:t>
      </w:r>
      <w:r>
        <w:rPr>
          <w:rFonts w:hint="cs"/>
          <w:rtl/>
        </w:rPr>
        <w:t>עם מ</w:t>
      </w:r>
      <w:r w:rsidR="0095405E">
        <w:rPr>
          <w:rFonts w:hint="cs"/>
          <w:rtl/>
        </w:rPr>
        <w:t>תכננים</w:t>
      </w:r>
      <w:r w:rsidR="00D12B5D">
        <w:rPr>
          <w:rFonts w:hint="cs"/>
          <w:rtl/>
        </w:rPr>
        <w:t xml:space="preserve"> </w:t>
      </w:r>
      <w:r w:rsidR="004F090F">
        <w:rPr>
          <w:rFonts w:hint="cs"/>
          <w:rtl/>
        </w:rPr>
        <w:t xml:space="preserve"> באתר</w:t>
      </w:r>
      <w:r w:rsidR="0095405E">
        <w:rPr>
          <w:rFonts w:hint="cs"/>
          <w:rtl/>
        </w:rPr>
        <w:t xml:space="preserve">ים בהם מבצע </w:t>
      </w:r>
      <w:r w:rsidR="004F090F">
        <w:rPr>
          <w:rFonts w:hint="cs"/>
          <w:rtl/>
        </w:rPr>
        <w:t>המשרד</w:t>
      </w:r>
      <w:r w:rsidR="0095405E">
        <w:rPr>
          <w:rFonts w:hint="cs"/>
          <w:rtl/>
        </w:rPr>
        <w:t xml:space="preserve"> עבודות פיתוח</w:t>
      </w:r>
      <w:r w:rsidR="004F090F">
        <w:rPr>
          <w:rFonts w:hint="cs"/>
          <w:rtl/>
        </w:rPr>
        <w:t>:</w:t>
      </w:r>
    </w:p>
    <w:p w:rsidR="00971C74" w:rsidRDefault="00971C74" w:rsidP="00971C74">
      <w:pPr>
        <w:rPr>
          <w:rtl/>
        </w:rPr>
      </w:pPr>
    </w:p>
    <w:p w:rsidR="00971C74" w:rsidRDefault="00971C74" w:rsidP="00971C74">
      <w:pPr>
        <w:rPr>
          <w:rtl/>
        </w:rPr>
      </w:pPr>
    </w:p>
    <w:tbl>
      <w:tblPr>
        <w:tblStyle w:val="af"/>
        <w:bidiVisual/>
        <w:tblW w:w="10976" w:type="dxa"/>
        <w:jc w:val="center"/>
        <w:tblLayout w:type="fixed"/>
        <w:tblLook w:val="01E0" w:firstRow="1" w:lastRow="1" w:firstColumn="1" w:lastColumn="1" w:noHBand="0" w:noVBand="0"/>
      </w:tblPr>
      <w:tblGrid>
        <w:gridCol w:w="760"/>
        <w:gridCol w:w="1071"/>
        <w:gridCol w:w="1055"/>
        <w:gridCol w:w="709"/>
        <w:gridCol w:w="543"/>
        <w:gridCol w:w="872"/>
        <w:gridCol w:w="897"/>
        <w:gridCol w:w="962"/>
        <w:gridCol w:w="1022"/>
        <w:gridCol w:w="1062"/>
        <w:gridCol w:w="939"/>
        <w:gridCol w:w="1084"/>
      </w:tblGrid>
      <w:tr w:rsidR="00E90477" w:rsidTr="009D5C92">
        <w:trPr>
          <w:tblHeader/>
          <w:jc w:val="center"/>
        </w:trPr>
        <w:tc>
          <w:tcPr>
            <w:tcW w:w="760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מס' פניה</w:t>
            </w:r>
          </w:p>
        </w:tc>
        <w:tc>
          <w:tcPr>
            <w:tcW w:w="1071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תיאור העבודה ומקום העבודה</w:t>
            </w:r>
          </w:p>
        </w:tc>
        <w:tc>
          <w:tcPr>
            <w:tcW w:w="1055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שם המתכנן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שיטת בחירה</w:t>
            </w:r>
          </w:p>
        </w:tc>
        <w:tc>
          <w:tcPr>
            <w:tcW w:w="543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גרסא</w:t>
            </w:r>
          </w:p>
        </w:tc>
        <w:tc>
          <w:tcPr>
            <w:tcW w:w="872" w:type="dxa"/>
            <w:shd w:val="clear" w:color="auto" w:fill="D9D9D9" w:themeFill="background1" w:themeFillShade="D9"/>
          </w:tcPr>
          <w:p w:rsidR="00E90477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תחילת התקשרות</w:t>
            </w:r>
          </w:p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לגרסא</w:t>
            </w:r>
            <w:r w:rsidR="0070797E"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 xml:space="preserve"> זו</w:t>
            </w:r>
          </w:p>
        </w:tc>
        <w:tc>
          <w:tcPr>
            <w:tcW w:w="897" w:type="dxa"/>
            <w:shd w:val="clear" w:color="auto" w:fill="D9D9D9" w:themeFill="background1" w:themeFillShade="D9"/>
          </w:tcPr>
          <w:p w:rsidR="00E90477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סיום התקשרות</w:t>
            </w:r>
          </w:p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לגרסא זו</w:t>
            </w:r>
          </w:p>
        </w:tc>
        <w:tc>
          <w:tcPr>
            <w:tcW w:w="962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היקף כספי בש"ח לגרסא זו</w:t>
            </w:r>
          </w:p>
        </w:tc>
        <w:tc>
          <w:tcPr>
            <w:tcW w:w="1022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נימוקים להמשך התקשרות</w:t>
            </w:r>
          </w:p>
        </w:tc>
        <w:tc>
          <w:tcPr>
            <w:tcW w:w="1062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התחלת עבודה של המתכנן באתר מטעם משב"ש</w:t>
            </w:r>
          </w:p>
        </w:tc>
        <w:tc>
          <w:tcPr>
            <w:tcW w:w="939" w:type="dxa"/>
            <w:shd w:val="clear" w:color="auto" w:fill="D9D9D9" w:themeFill="background1" w:themeFillShade="D9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עלות מצטברת בש"ח</w:t>
            </w:r>
          </w:p>
        </w:tc>
        <w:tc>
          <w:tcPr>
            <w:tcW w:w="1084" w:type="dxa"/>
            <w:shd w:val="clear" w:color="auto" w:fill="D9D9D9" w:themeFill="background1" w:themeFillShade="D9"/>
          </w:tcPr>
          <w:p w:rsidR="00E90477" w:rsidRDefault="0070797E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צפי </w:t>
            </w:r>
            <w:r w:rsidR="000D73CC">
              <w:rPr>
                <w:rFonts w:hint="cs"/>
                <w:sz w:val="20"/>
                <w:szCs w:val="20"/>
                <w:rtl/>
              </w:rPr>
              <w:t xml:space="preserve">להגדלת </w:t>
            </w:r>
            <w:r>
              <w:rPr>
                <w:rFonts w:hint="cs"/>
                <w:sz w:val="20"/>
                <w:szCs w:val="20"/>
                <w:rtl/>
              </w:rPr>
              <w:t>התקשרות בהמשך</w:t>
            </w:r>
          </w:p>
        </w:tc>
      </w:tr>
      <w:tr w:rsidR="00E90477" w:rsidTr="009D5C92">
        <w:trPr>
          <w:jc w:val="center"/>
        </w:trPr>
        <w:tc>
          <w:tcPr>
            <w:tcW w:w="760" w:type="dxa"/>
          </w:tcPr>
          <w:p w:rsidR="00E90477" w:rsidRPr="00C116B4" w:rsidRDefault="005B68E9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526849</w:t>
            </w:r>
          </w:p>
        </w:tc>
        <w:tc>
          <w:tcPr>
            <w:tcW w:w="1071" w:type="dxa"/>
          </w:tcPr>
          <w:p w:rsidR="00E90477" w:rsidRPr="00C116B4" w:rsidRDefault="005B68E9" w:rsidP="003F63B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צפת רמת רזים דרום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אדריכלות</w:t>
            </w:r>
          </w:p>
        </w:tc>
        <w:tc>
          <w:tcPr>
            <w:tcW w:w="1055" w:type="dxa"/>
          </w:tcPr>
          <w:p w:rsidR="00E90477" w:rsidRPr="00C116B4" w:rsidRDefault="005B68E9" w:rsidP="0077137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דגן מושלי ארכיטקטים בע"מ</w:t>
            </w:r>
          </w:p>
        </w:tc>
        <w:tc>
          <w:tcPr>
            <w:tcW w:w="709" w:type="dxa"/>
          </w:tcPr>
          <w:p w:rsidR="00E90477" w:rsidRPr="00C116B4" w:rsidRDefault="005B68E9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E90477" w:rsidRPr="00C116B4" w:rsidRDefault="005B68E9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872" w:type="dxa"/>
          </w:tcPr>
          <w:p w:rsidR="00E90477" w:rsidRPr="00C116B4" w:rsidRDefault="005B68E9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30.11.11</w:t>
            </w:r>
          </w:p>
        </w:tc>
        <w:tc>
          <w:tcPr>
            <w:tcW w:w="897" w:type="dxa"/>
          </w:tcPr>
          <w:p w:rsidR="00E90477" w:rsidRPr="00C116B4" w:rsidRDefault="005B68E9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30.12.16</w:t>
            </w:r>
          </w:p>
        </w:tc>
        <w:tc>
          <w:tcPr>
            <w:tcW w:w="962" w:type="dxa"/>
          </w:tcPr>
          <w:p w:rsidR="00E90477" w:rsidRPr="00C116B4" w:rsidRDefault="005B68E9" w:rsidP="006B7EE7">
            <w:pPr>
              <w:spacing w:line="360" w:lineRule="auto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499,531 ₪</w:t>
            </w:r>
          </w:p>
        </w:tc>
        <w:tc>
          <w:tcPr>
            <w:tcW w:w="1022" w:type="dxa"/>
          </w:tcPr>
          <w:p w:rsidR="00E90477" w:rsidRPr="00C116B4" w:rsidRDefault="005B68E9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עדכון מובנה מתהליך</w:t>
            </w:r>
          </w:p>
        </w:tc>
        <w:tc>
          <w:tcPr>
            <w:tcW w:w="1062" w:type="dxa"/>
          </w:tcPr>
          <w:p w:rsidR="00E90477" w:rsidRPr="00C116B4" w:rsidRDefault="005B68E9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24.5.10</w:t>
            </w:r>
          </w:p>
        </w:tc>
        <w:tc>
          <w:tcPr>
            <w:tcW w:w="939" w:type="dxa"/>
          </w:tcPr>
          <w:p w:rsidR="00E90477" w:rsidRPr="00C116B4" w:rsidRDefault="005B68E9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809,839</w:t>
            </w:r>
          </w:p>
        </w:tc>
        <w:tc>
          <w:tcPr>
            <w:tcW w:w="1084" w:type="dxa"/>
          </w:tcPr>
          <w:p w:rsidR="00E90477" w:rsidRDefault="005B68E9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500,000 ₪ </w:t>
            </w:r>
          </w:p>
        </w:tc>
      </w:tr>
      <w:tr w:rsidR="00E90477" w:rsidTr="009D5C92">
        <w:trPr>
          <w:jc w:val="center"/>
        </w:trPr>
        <w:tc>
          <w:tcPr>
            <w:tcW w:w="760" w:type="dxa"/>
          </w:tcPr>
          <w:p w:rsidR="00E90477" w:rsidRDefault="003D22B8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526852</w:t>
            </w:r>
          </w:p>
        </w:tc>
        <w:tc>
          <w:tcPr>
            <w:tcW w:w="1071" w:type="dxa"/>
          </w:tcPr>
          <w:p w:rsidR="00E90477" w:rsidRDefault="003D22B8" w:rsidP="003F63B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כפר החורש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תכנון כבישים</w:t>
            </w:r>
          </w:p>
        </w:tc>
        <w:tc>
          <w:tcPr>
            <w:tcW w:w="1055" w:type="dxa"/>
          </w:tcPr>
          <w:p w:rsidR="00E90477" w:rsidRDefault="003D22B8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אינג' יהודה אשד בע"מ</w:t>
            </w:r>
          </w:p>
        </w:tc>
        <w:tc>
          <w:tcPr>
            <w:tcW w:w="709" w:type="dxa"/>
          </w:tcPr>
          <w:p w:rsidR="00E90477" w:rsidRPr="00C116B4" w:rsidRDefault="003D22B8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E90477" w:rsidRPr="00C116B4" w:rsidRDefault="003D22B8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0</w:t>
            </w:r>
          </w:p>
        </w:tc>
        <w:tc>
          <w:tcPr>
            <w:tcW w:w="872" w:type="dxa"/>
          </w:tcPr>
          <w:p w:rsidR="00E90477" w:rsidRDefault="003D22B8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30.11.11</w:t>
            </w:r>
          </w:p>
        </w:tc>
        <w:tc>
          <w:tcPr>
            <w:tcW w:w="897" w:type="dxa"/>
          </w:tcPr>
          <w:p w:rsidR="00E90477" w:rsidRDefault="003D22B8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30.12.17</w:t>
            </w:r>
          </w:p>
        </w:tc>
        <w:tc>
          <w:tcPr>
            <w:tcW w:w="962" w:type="dxa"/>
          </w:tcPr>
          <w:p w:rsidR="00E90477" w:rsidRDefault="003D22B8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217,007 ₪ </w:t>
            </w:r>
          </w:p>
        </w:tc>
        <w:tc>
          <w:tcPr>
            <w:tcW w:w="1022" w:type="dxa"/>
          </w:tcPr>
          <w:p w:rsidR="00E90477" w:rsidRPr="00C116B4" w:rsidRDefault="003D22B8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</w:t>
            </w:r>
          </w:p>
        </w:tc>
        <w:tc>
          <w:tcPr>
            <w:tcW w:w="1062" w:type="dxa"/>
          </w:tcPr>
          <w:p w:rsidR="00E90477" w:rsidRDefault="003D22B8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20.12.92</w:t>
            </w:r>
          </w:p>
        </w:tc>
        <w:tc>
          <w:tcPr>
            <w:tcW w:w="939" w:type="dxa"/>
          </w:tcPr>
          <w:p w:rsidR="00E90477" w:rsidRDefault="003D22B8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924,690</w:t>
            </w:r>
          </w:p>
        </w:tc>
        <w:tc>
          <w:tcPr>
            <w:tcW w:w="1084" w:type="dxa"/>
          </w:tcPr>
          <w:p w:rsidR="00E90477" w:rsidRDefault="003D22B8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400,000 ₪ </w:t>
            </w:r>
          </w:p>
        </w:tc>
      </w:tr>
      <w:tr w:rsidR="000D73CC" w:rsidTr="009D5C92">
        <w:trPr>
          <w:jc w:val="center"/>
        </w:trPr>
        <w:tc>
          <w:tcPr>
            <w:tcW w:w="760" w:type="dxa"/>
          </w:tcPr>
          <w:p w:rsidR="000D73CC" w:rsidRDefault="00855600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526839</w:t>
            </w:r>
          </w:p>
        </w:tc>
        <w:tc>
          <w:tcPr>
            <w:tcW w:w="1071" w:type="dxa"/>
          </w:tcPr>
          <w:p w:rsidR="000D73CC" w:rsidRDefault="00855600" w:rsidP="0085560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טירת הכרמל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 תכנון חשמל</w:t>
            </w:r>
          </w:p>
        </w:tc>
        <w:tc>
          <w:tcPr>
            <w:tcW w:w="1055" w:type="dxa"/>
          </w:tcPr>
          <w:p w:rsidR="000D73CC" w:rsidRDefault="00855600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וולסקי ולודמירז אדם</w:t>
            </w:r>
          </w:p>
        </w:tc>
        <w:tc>
          <w:tcPr>
            <w:tcW w:w="709" w:type="dxa"/>
          </w:tcPr>
          <w:p w:rsidR="000D73CC" w:rsidRDefault="003A3889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0D73CC" w:rsidRDefault="003A3889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872" w:type="dxa"/>
          </w:tcPr>
          <w:p w:rsidR="000D73CC" w:rsidRDefault="003A3889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1.12.11</w:t>
            </w:r>
          </w:p>
        </w:tc>
        <w:tc>
          <w:tcPr>
            <w:tcW w:w="897" w:type="dxa"/>
          </w:tcPr>
          <w:p w:rsidR="000D73CC" w:rsidRDefault="003A3889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18.5.16</w:t>
            </w:r>
          </w:p>
        </w:tc>
        <w:tc>
          <w:tcPr>
            <w:tcW w:w="962" w:type="dxa"/>
          </w:tcPr>
          <w:p w:rsidR="000D73CC" w:rsidRDefault="003A3889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248,965 ₪</w:t>
            </w:r>
          </w:p>
        </w:tc>
        <w:tc>
          <w:tcPr>
            <w:tcW w:w="1022" w:type="dxa"/>
          </w:tcPr>
          <w:p w:rsidR="000D73CC" w:rsidRDefault="003A3889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</w:t>
            </w:r>
          </w:p>
        </w:tc>
        <w:tc>
          <w:tcPr>
            <w:tcW w:w="1062" w:type="dxa"/>
          </w:tcPr>
          <w:p w:rsidR="000D73CC" w:rsidRDefault="003A3889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6.12.07</w:t>
            </w:r>
          </w:p>
        </w:tc>
        <w:tc>
          <w:tcPr>
            <w:tcW w:w="939" w:type="dxa"/>
          </w:tcPr>
          <w:p w:rsidR="0095405E" w:rsidRDefault="003A3889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337,119 ₪</w:t>
            </w:r>
          </w:p>
        </w:tc>
        <w:tc>
          <w:tcPr>
            <w:tcW w:w="1084" w:type="dxa"/>
          </w:tcPr>
          <w:p w:rsidR="000D73CC" w:rsidRDefault="003A3889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150,000 ₪ </w:t>
            </w:r>
          </w:p>
        </w:tc>
      </w:tr>
      <w:tr w:rsidR="0095405E" w:rsidTr="009D5C92">
        <w:trPr>
          <w:jc w:val="center"/>
        </w:trPr>
        <w:tc>
          <w:tcPr>
            <w:tcW w:w="760" w:type="dxa"/>
          </w:tcPr>
          <w:p w:rsidR="0095405E" w:rsidRDefault="003A3889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526836</w:t>
            </w:r>
          </w:p>
        </w:tc>
        <w:tc>
          <w:tcPr>
            <w:tcW w:w="1071" w:type="dxa"/>
          </w:tcPr>
          <w:p w:rsidR="0095405E" w:rsidRDefault="00437135" w:rsidP="0095405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טירת הכרמל -  אדריכל</w:t>
            </w:r>
          </w:p>
        </w:tc>
        <w:tc>
          <w:tcPr>
            <w:tcW w:w="1055" w:type="dxa"/>
          </w:tcPr>
          <w:p w:rsidR="0095405E" w:rsidRDefault="00437135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קנפו כלימור אדרכלים בע"מ</w:t>
            </w:r>
          </w:p>
        </w:tc>
        <w:tc>
          <w:tcPr>
            <w:tcW w:w="709" w:type="dxa"/>
          </w:tcPr>
          <w:p w:rsidR="0095405E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95405E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872" w:type="dxa"/>
          </w:tcPr>
          <w:p w:rsidR="0095405E" w:rsidRDefault="00437135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1.12.11</w:t>
            </w:r>
          </w:p>
        </w:tc>
        <w:tc>
          <w:tcPr>
            <w:tcW w:w="897" w:type="dxa"/>
          </w:tcPr>
          <w:p w:rsidR="0095405E" w:rsidRDefault="00437135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18.5.16</w:t>
            </w:r>
          </w:p>
        </w:tc>
        <w:tc>
          <w:tcPr>
            <w:tcW w:w="962" w:type="dxa"/>
          </w:tcPr>
          <w:p w:rsidR="0095405E" w:rsidRDefault="00437135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 455,283 ₪</w:t>
            </w:r>
          </w:p>
        </w:tc>
        <w:tc>
          <w:tcPr>
            <w:tcW w:w="1022" w:type="dxa"/>
          </w:tcPr>
          <w:p w:rsidR="0095405E" w:rsidRDefault="00437135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 + הנחה בשיעור של 10%</w:t>
            </w:r>
          </w:p>
        </w:tc>
        <w:tc>
          <w:tcPr>
            <w:tcW w:w="1062" w:type="dxa"/>
          </w:tcPr>
          <w:p w:rsidR="0095405E" w:rsidRDefault="00437135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28.11.07</w:t>
            </w:r>
          </w:p>
        </w:tc>
        <w:tc>
          <w:tcPr>
            <w:tcW w:w="939" w:type="dxa"/>
          </w:tcPr>
          <w:p w:rsidR="0095405E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1,517,103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>₪</w:t>
            </w:r>
          </w:p>
        </w:tc>
        <w:tc>
          <w:tcPr>
            <w:tcW w:w="1084" w:type="dxa"/>
          </w:tcPr>
          <w:p w:rsidR="0095405E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150,000 ₪ </w:t>
            </w:r>
          </w:p>
        </w:tc>
      </w:tr>
      <w:tr w:rsidR="00437135" w:rsidTr="009D5C92">
        <w:trPr>
          <w:jc w:val="center"/>
        </w:trPr>
        <w:tc>
          <w:tcPr>
            <w:tcW w:w="760" w:type="dxa"/>
          </w:tcPr>
          <w:p w:rsidR="00437135" w:rsidRDefault="00437135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526853</w:t>
            </w:r>
          </w:p>
        </w:tc>
        <w:tc>
          <w:tcPr>
            <w:tcW w:w="1071" w:type="dxa"/>
          </w:tcPr>
          <w:p w:rsidR="00437135" w:rsidRDefault="00437135" w:rsidP="0095405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כפר החורש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מתכנן נוף</w:t>
            </w:r>
          </w:p>
        </w:tc>
        <w:tc>
          <w:tcPr>
            <w:tcW w:w="1055" w:type="dxa"/>
          </w:tcPr>
          <w:p w:rsidR="00437135" w:rsidRDefault="00437135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יעד אדריכלים ומתכנני ערים ונוף בע"מ</w:t>
            </w:r>
          </w:p>
        </w:tc>
        <w:tc>
          <w:tcPr>
            <w:tcW w:w="709" w:type="dxa"/>
          </w:tcPr>
          <w:p w:rsidR="00437135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437135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0 </w:t>
            </w:r>
          </w:p>
        </w:tc>
        <w:tc>
          <w:tcPr>
            <w:tcW w:w="872" w:type="dxa"/>
          </w:tcPr>
          <w:p w:rsidR="00437135" w:rsidRDefault="00437135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30.11.11</w:t>
            </w:r>
          </w:p>
        </w:tc>
        <w:tc>
          <w:tcPr>
            <w:tcW w:w="897" w:type="dxa"/>
          </w:tcPr>
          <w:p w:rsidR="00437135" w:rsidRDefault="00437135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30.12.17</w:t>
            </w:r>
          </w:p>
        </w:tc>
        <w:tc>
          <w:tcPr>
            <w:tcW w:w="962" w:type="dxa"/>
          </w:tcPr>
          <w:p w:rsidR="00437135" w:rsidRDefault="00437135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189,815 ₪ </w:t>
            </w:r>
          </w:p>
        </w:tc>
        <w:tc>
          <w:tcPr>
            <w:tcW w:w="1022" w:type="dxa"/>
          </w:tcPr>
          <w:p w:rsidR="00437135" w:rsidRDefault="00437135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 (התקשרות המשך)</w:t>
            </w:r>
          </w:p>
        </w:tc>
        <w:tc>
          <w:tcPr>
            <w:tcW w:w="1062" w:type="dxa"/>
          </w:tcPr>
          <w:p w:rsidR="00437135" w:rsidRDefault="00437135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8.8.96</w:t>
            </w:r>
          </w:p>
        </w:tc>
        <w:tc>
          <w:tcPr>
            <w:tcW w:w="939" w:type="dxa"/>
          </w:tcPr>
          <w:p w:rsidR="00437135" w:rsidRDefault="00437135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261</w:t>
            </w:r>
            <w:r w:rsidR="0099655D">
              <w:rPr>
                <w:rFonts w:hint="cs"/>
                <w:sz w:val="20"/>
                <w:szCs w:val="20"/>
                <w:rtl/>
              </w:rPr>
              <w:t>,408</w:t>
            </w:r>
          </w:p>
        </w:tc>
        <w:tc>
          <w:tcPr>
            <w:tcW w:w="1084" w:type="dxa"/>
          </w:tcPr>
          <w:p w:rsidR="00437135" w:rsidRDefault="0099655D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400,000 ₪</w:t>
            </w:r>
          </w:p>
        </w:tc>
      </w:tr>
      <w:tr w:rsidR="00437135" w:rsidTr="009D5C92">
        <w:trPr>
          <w:jc w:val="center"/>
        </w:trPr>
        <w:tc>
          <w:tcPr>
            <w:tcW w:w="760" w:type="dxa"/>
          </w:tcPr>
          <w:p w:rsidR="00437135" w:rsidRDefault="0099655D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526834</w:t>
            </w:r>
          </w:p>
        </w:tc>
        <w:tc>
          <w:tcPr>
            <w:tcW w:w="1071" w:type="dxa"/>
          </w:tcPr>
          <w:p w:rsidR="00437135" w:rsidRDefault="0099655D" w:rsidP="0095405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טירת הכרמל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מתכנן תנועה</w:t>
            </w:r>
          </w:p>
        </w:tc>
        <w:tc>
          <w:tcPr>
            <w:tcW w:w="1055" w:type="dxa"/>
          </w:tcPr>
          <w:p w:rsidR="00437135" w:rsidRDefault="0099655D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רונן שכנר תנועה ותחבורה בע"מ</w:t>
            </w:r>
          </w:p>
        </w:tc>
        <w:tc>
          <w:tcPr>
            <w:tcW w:w="709" w:type="dxa"/>
          </w:tcPr>
          <w:p w:rsidR="00437135" w:rsidRDefault="0099655D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437135" w:rsidRDefault="0099655D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872" w:type="dxa"/>
          </w:tcPr>
          <w:p w:rsidR="00437135" w:rsidRDefault="0099655D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1.12.11</w:t>
            </w:r>
          </w:p>
        </w:tc>
        <w:tc>
          <w:tcPr>
            <w:tcW w:w="897" w:type="dxa"/>
          </w:tcPr>
          <w:p w:rsidR="00437135" w:rsidRDefault="0099655D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18.5.16</w:t>
            </w:r>
          </w:p>
        </w:tc>
        <w:tc>
          <w:tcPr>
            <w:tcW w:w="962" w:type="dxa"/>
          </w:tcPr>
          <w:p w:rsidR="00437135" w:rsidRDefault="0099655D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267,199 ₪</w:t>
            </w:r>
          </w:p>
        </w:tc>
        <w:tc>
          <w:tcPr>
            <w:tcW w:w="1022" w:type="dxa"/>
          </w:tcPr>
          <w:p w:rsidR="00437135" w:rsidRDefault="0099655D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</w:t>
            </w:r>
          </w:p>
        </w:tc>
        <w:tc>
          <w:tcPr>
            <w:tcW w:w="1062" w:type="dxa"/>
          </w:tcPr>
          <w:p w:rsidR="00437135" w:rsidRDefault="0099655D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13.12.07</w:t>
            </w:r>
          </w:p>
        </w:tc>
        <w:tc>
          <w:tcPr>
            <w:tcW w:w="939" w:type="dxa"/>
          </w:tcPr>
          <w:p w:rsidR="0099655D" w:rsidRDefault="0099655D" w:rsidP="0099655D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674,153 ₪</w:t>
            </w:r>
          </w:p>
        </w:tc>
        <w:tc>
          <w:tcPr>
            <w:tcW w:w="1084" w:type="dxa"/>
          </w:tcPr>
          <w:p w:rsidR="00437135" w:rsidRDefault="0099655D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100,000 ₪ </w:t>
            </w:r>
          </w:p>
        </w:tc>
      </w:tr>
      <w:tr w:rsidR="0099655D" w:rsidTr="009D5C92">
        <w:trPr>
          <w:jc w:val="center"/>
        </w:trPr>
        <w:tc>
          <w:tcPr>
            <w:tcW w:w="760" w:type="dxa"/>
          </w:tcPr>
          <w:p w:rsidR="0099655D" w:rsidRDefault="00971C74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526833</w:t>
            </w:r>
          </w:p>
        </w:tc>
        <w:tc>
          <w:tcPr>
            <w:tcW w:w="1071" w:type="dxa"/>
          </w:tcPr>
          <w:p w:rsidR="0099655D" w:rsidRDefault="00971C74" w:rsidP="0095405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טירת הכרמל</w:t>
            </w:r>
          </w:p>
        </w:tc>
        <w:tc>
          <w:tcPr>
            <w:tcW w:w="1055" w:type="dxa"/>
          </w:tcPr>
          <w:p w:rsidR="0099655D" w:rsidRDefault="00971C74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גבריאל לוטן מהנדסים</w:t>
            </w:r>
          </w:p>
        </w:tc>
        <w:tc>
          <w:tcPr>
            <w:tcW w:w="709" w:type="dxa"/>
          </w:tcPr>
          <w:p w:rsidR="0099655D" w:rsidRDefault="00971C74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99655D" w:rsidRDefault="00971C74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872" w:type="dxa"/>
          </w:tcPr>
          <w:p w:rsidR="0099655D" w:rsidRDefault="00971C74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1.12.11</w:t>
            </w:r>
          </w:p>
        </w:tc>
        <w:tc>
          <w:tcPr>
            <w:tcW w:w="897" w:type="dxa"/>
          </w:tcPr>
          <w:p w:rsidR="0099655D" w:rsidRDefault="00971C74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18.5.16</w:t>
            </w:r>
          </w:p>
        </w:tc>
        <w:tc>
          <w:tcPr>
            <w:tcW w:w="962" w:type="dxa"/>
          </w:tcPr>
          <w:p w:rsidR="0099655D" w:rsidRDefault="00971C74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776,362</w:t>
            </w:r>
          </w:p>
        </w:tc>
        <w:tc>
          <w:tcPr>
            <w:tcW w:w="1022" w:type="dxa"/>
          </w:tcPr>
          <w:p w:rsidR="0099655D" w:rsidRDefault="00971C74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 + הנחה בשיעור של 10%</w:t>
            </w:r>
          </w:p>
        </w:tc>
        <w:tc>
          <w:tcPr>
            <w:tcW w:w="1062" w:type="dxa"/>
          </w:tcPr>
          <w:p w:rsidR="0099655D" w:rsidRDefault="00971C74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1.7.07</w:t>
            </w:r>
          </w:p>
        </w:tc>
        <w:tc>
          <w:tcPr>
            <w:tcW w:w="939" w:type="dxa"/>
          </w:tcPr>
          <w:p w:rsidR="0099655D" w:rsidRDefault="00971C74" w:rsidP="0099655D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1,464,603 ₪ </w:t>
            </w:r>
          </w:p>
        </w:tc>
        <w:tc>
          <w:tcPr>
            <w:tcW w:w="1084" w:type="dxa"/>
          </w:tcPr>
          <w:p w:rsidR="00971C74" w:rsidRDefault="00971C74" w:rsidP="00971C74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200,000 ₪ </w:t>
            </w:r>
          </w:p>
        </w:tc>
      </w:tr>
      <w:tr w:rsidR="00971C74" w:rsidTr="009D5C92">
        <w:trPr>
          <w:jc w:val="center"/>
        </w:trPr>
        <w:tc>
          <w:tcPr>
            <w:tcW w:w="760" w:type="dxa"/>
          </w:tcPr>
          <w:p w:rsidR="00971C74" w:rsidRDefault="00971C74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lastRenderedPageBreak/>
              <w:t>526831</w:t>
            </w:r>
          </w:p>
        </w:tc>
        <w:tc>
          <w:tcPr>
            <w:tcW w:w="1071" w:type="dxa"/>
          </w:tcPr>
          <w:p w:rsidR="00971C74" w:rsidRDefault="00971C74" w:rsidP="0095405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טירת הכרמל</w:t>
            </w:r>
          </w:p>
        </w:tc>
        <w:tc>
          <w:tcPr>
            <w:tcW w:w="1055" w:type="dxa"/>
          </w:tcPr>
          <w:p w:rsidR="00971C74" w:rsidRDefault="00971C74" w:rsidP="009E48B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א.ר כהן הנדסה ובנין בע"מ</w:t>
            </w:r>
          </w:p>
        </w:tc>
        <w:tc>
          <w:tcPr>
            <w:tcW w:w="709" w:type="dxa"/>
          </w:tcPr>
          <w:p w:rsidR="00971C74" w:rsidRDefault="00971C74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971C74" w:rsidRDefault="00971C74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872" w:type="dxa"/>
          </w:tcPr>
          <w:p w:rsidR="00971C74" w:rsidRDefault="00971C74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1.12.11</w:t>
            </w:r>
          </w:p>
        </w:tc>
        <w:tc>
          <w:tcPr>
            <w:tcW w:w="897" w:type="dxa"/>
          </w:tcPr>
          <w:p w:rsidR="00971C74" w:rsidRDefault="00971C74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18.5.16</w:t>
            </w:r>
          </w:p>
        </w:tc>
        <w:tc>
          <w:tcPr>
            <w:tcW w:w="962" w:type="dxa"/>
          </w:tcPr>
          <w:p w:rsidR="00971C74" w:rsidRDefault="00971C74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190,181</w:t>
            </w:r>
          </w:p>
        </w:tc>
        <w:tc>
          <w:tcPr>
            <w:tcW w:w="1022" w:type="dxa"/>
          </w:tcPr>
          <w:p w:rsidR="00971C74" w:rsidRDefault="00971C74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הוספת שלבי תכנון</w:t>
            </w:r>
          </w:p>
        </w:tc>
        <w:tc>
          <w:tcPr>
            <w:tcW w:w="1062" w:type="dxa"/>
          </w:tcPr>
          <w:p w:rsidR="00971C74" w:rsidRDefault="00971C74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4.12.08;</w:t>
            </w:r>
          </w:p>
        </w:tc>
        <w:tc>
          <w:tcPr>
            <w:tcW w:w="939" w:type="dxa"/>
          </w:tcPr>
          <w:p w:rsidR="00971C74" w:rsidRDefault="00971C74" w:rsidP="0099655D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377,423 ₪ </w:t>
            </w:r>
          </w:p>
        </w:tc>
        <w:tc>
          <w:tcPr>
            <w:tcW w:w="1084" w:type="dxa"/>
          </w:tcPr>
          <w:p w:rsidR="00971C74" w:rsidRDefault="00971C74" w:rsidP="00971C74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100,000 ₪ </w:t>
            </w:r>
          </w:p>
        </w:tc>
      </w:tr>
    </w:tbl>
    <w:p w:rsidR="004F090F" w:rsidRDefault="004F090F" w:rsidP="004F090F">
      <w:pPr>
        <w:spacing w:line="360" w:lineRule="auto"/>
        <w:rPr>
          <w:rtl/>
        </w:rPr>
      </w:pPr>
    </w:p>
    <w:p w:rsidR="004F090F" w:rsidRDefault="004F090F" w:rsidP="009D5C92">
      <w:pPr>
        <w:pStyle w:val="a7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מדובר בהתקשר</w:t>
      </w:r>
      <w:r w:rsidR="009D5C92">
        <w:rPr>
          <w:rFonts w:hint="cs"/>
          <w:rtl/>
        </w:rPr>
        <w:t>וי</w:t>
      </w:r>
      <w:r>
        <w:rPr>
          <w:rFonts w:hint="cs"/>
          <w:rtl/>
        </w:rPr>
        <w:t>ו</w:t>
      </w:r>
      <w:r w:rsidR="00A66FE7">
        <w:rPr>
          <w:rFonts w:hint="cs"/>
          <w:rtl/>
        </w:rPr>
        <w:t>ת</w:t>
      </w:r>
      <w:r>
        <w:rPr>
          <w:rFonts w:hint="cs"/>
          <w:rtl/>
        </w:rPr>
        <w:t xml:space="preserve"> אשר משיקו</w:t>
      </w:r>
      <w:r w:rsidR="007138CC">
        <w:rPr>
          <w:rFonts w:hint="cs"/>
          <w:rtl/>
        </w:rPr>
        <w:t xml:space="preserve">לים של יעילות וחיסכון יש </w:t>
      </w:r>
      <w:r w:rsidR="00A66FE7">
        <w:rPr>
          <w:rFonts w:hint="cs"/>
          <w:rtl/>
        </w:rPr>
        <w:t>להמשיכ</w:t>
      </w:r>
      <w:r w:rsidR="009D5C92">
        <w:rPr>
          <w:rFonts w:hint="cs"/>
          <w:rtl/>
        </w:rPr>
        <w:t>ן</w:t>
      </w:r>
      <w:r>
        <w:rPr>
          <w:rFonts w:hint="cs"/>
          <w:rtl/>
        </w:rPr>
        <w:t>.</w:t>
      </w:r>
    </w:p>
    <w:p w:rsidR="004F090F" w:rsidRDefault="004F090F" w:rsidP="009D5C92">
      <w:pPr>
        <w:pStyle w:val="a7"/>
        <w:numPr>
          <w:ilvl w:val="0"/>
          <w:numId w:val="8"/>
        </w:numPr>
      </w:pPr>
      <w:r>
        <w:rPr>
          <w:rFonts w:hint="cs"/>
          <w:rtl/>
        </w:rPr>
        <w:t>מדוב</w:t>
      </w:r>
      <w:r w:rsidR="00BC49E0">
        <w:rPr>
          <w:rFonts w:hint="cs"/>
          <w:rtl/>
        </w:rPr>
        <w:t>ר בבקש</w:t>
      </w:r>
      <w:r w:rsidR="009D5C92">
        <w:rPr>
          <w:rFonts w:hint="cs"/>
          <w:rtl/>
        </w:rPr>
        <w:t>ות</w:t>
      </w:r>
      <w:r w:rsidR="00A66FE7">
        <w:rPr>
          <w:rFonts w:hint="cs"/>
          <w:rtl/>
        </w:rPr>
        <w:t xml:space="preserve"> להמשך התקשרות עם מתכנן</w:t>
      </w:r>
      <w:r>
        <w:rPr>
          <w:rFonts w:hint="cs"/>
          <w:rtl/>
        </w:rPr>
        <w:t xml:space="preserve"> בתנאים זהים</w:t>
      </w:r>
      <w:r w:rsidR="000D73CC">
        <w:rPr>
          <w:rFonts w:hint="cs"/>
          <w:rtl/>
        </w:rPr>
        <w:t xml:space="preserve"> או בתנאים מיטבים בהתאם לגודל ההתקשרות וכפי שהוסכם בין מנכ"ל משרד השיכון ומנהלת מינהל תכנון והנדסה במשרד השיכון לבין חשבות משרד הבינוי והשיכון</w:t>
      </w:r>
      <w:r>
        <w:rPr>
          <w:rFonts w:hint="cs"/>
          <w:rtl/>
        </w:rPr>
        <w:t xml:space="preserve">. </w:t>
      </w:r>
    </w:p>
    <w:p w:rsidR="000D73CC" w:rsidRDefault="000D73CC" w:rsidP="00737C42">
      <w:pPr>
        <w:pStyle w:val="a7"/>
        <w:numPr>
          <w:ilvl w:val="0"/>
          <w:numId w:val="8"/>
        </w:numPr>
        <w:rPr>
          <w:rtl/>
        </w:rPr>
      </w:pPr>
      <w:r>
        <w:rPr>
          <w:rFonts w:hint="cs"/>
          <w:rtl/>
        </w:rPr>
        <w:t xml:space="preserve">אציין כי </w:t>
      </w:r>
      <w:r w:rsidR="00737C42">
        <w:rPr>
          <w:rFonts w:hint="cs"/>
          <w:rtl/>
        </w:rPr>
        <w:t>בנוסף להגדלה המבוקשת צפויה</w:t>
      </w:r>
      <w:r w:rsidR="009D5C92">
        <w:rPr>
          <w:rFonts w:hint="cs"/>
          <w:rtl/>
        </w:rPr>
        <w:t xml:space="preserve"> כל</w:t>
      </w:r>
      <w:r w:rsidR="00737C42">
        <w:rPr>
          <w:rFonts w:hint="cs"/>
          <w:rtl/>
        </w:rPr>
        <w:t xml:space="preserve"> </w:t>
      </w:r>
      <w:r>
        <w:rPr>
          <w:rFonts w:hint="cs"/>
          <w:rtl/>
        </w:rPr>
        <w:t>התקשרות לגדול בסכום שרשום בעמודה האחרונה בטבלה שלעיל ("</w:t>
      </w:r>
      <w:r w:rsidRPr="000D73CC">
        <w:rPr>
          <w:rtl/>
        </w:rPr>
        <w:t>צפי להגדלת התקשרות בהמשך</w:t>
      </w:r>
      <w:r>
        <w:rPr>
          <w:rFonts w:hint="cs"/>
          <w:rtl/>
        </w:rPr>
        <w:t>").</w:t>
      </w:r>
    </w:p>
    <w:p w:rsidR="00DB6E79" w:rsidRDefault="004F090F" w:rsidP="0095405E">
      <w:pPr>
        <w:pStyle w:val="a7"/>
        <w:numPr>
          <w:ilvl w:val="0"/>
          <w:numId w:val="8"/>
        </w:numPr>
      </w:pPr>
      <w:r>
        <w:rPr>
          <w:rFonts w:hint="cs"/>
          <w:rtl/>
        </w:rPr>
        <w:t>ל</w:t>
      </w:r>
      <w:r w:rsidR="00BC49E0">
        <w:rPr>
          <w:rFonts w:hint="cs"/>
          <w:rtl/>
        </w:rPr>
        <w:t>פיכך, הריני ממליץ לאשר את הבקש</w:t>
      </w:r>
      <w:r w:rsidR="0095405E">
        <w:rPr>
          <w:rFonts w:hint="cs"/>
          <w:rtl/>
        </w:rPr>
        <w:t>ות</w:t>
      </w:r>
      <w:r>
        <w:rPr>
          <w:rFonts w:hint="cs"/>
          <w:rtl/>
        </w:rPr>
        <w:t xml:space="preserve"> לעיל, בהתאם לתקנה 3(4)(ב)(3) לתח"ם.</w:t>
      </w:r>
    </w:p>
    <w:p w:rsidR="000D73CC" w:rsidRDefault="000D73CC" w:rsidP="000D73CC">
      <w:pPr>
        <w:rPr>
          <w:rtl/>
        </w:rPr>
      </w:pPr>
    </w:p>
    <w:p w:rsidR="000D73CC" w:rsidRDefault="000D73CC" w:rsidP="000D73CC">
      <w:pPr>
        <w:rPr>
          <w:rtl/>
        </w:rPr>
      </w:pPr>
    </w:p>
    <w:p w:rsidR="00A20A12" w:rsidRDefault="00A20A12" w:rsidP="00A20A12">
      <w:pPr>
        <w:tabs>
          <w:tab w:val="center" w:pos="3918"/>
          <w:tab w:val="center" w:pos="5619"/>
        </w:tabs>
        <w:jc w:val="left"/>
        <w:rPr>
          <w:rtl/>
        </w:rPr>
      </w:pPr>
      <w:r w:rsidRPr="00CE1B21">
        <w:rPr>
          <w:rtl/>
        </w:rPr>
        <w:tab/>
      </w:r>
      <w:r w:rsidRPr="00CE1B21">
        <w:rPr>
          <w:rtl/>
        </w:rPr>
        <w:tab/>
        <w:t>בברכה,</w:t>
      </w:r>
    </w:p>
    <w:p w:rsidR="007C2895" w:rsidRDefault="007C2895" w:rsidP="007138CC">
      <w:pPr>
        <w:tabs>
          <w:tab w:val="center" w:pos="3918"/>
          <w:tab w:val="center" w:pos="5619"/>
        </w:tabs>
        <w:jc w:val="left"/>
        <w:rPr>
          <w:rtl/>
        </w:rPr>
      </w:pPr>
    </w:p>
    <w:p w:rsidR="00324B28" w:rsidRPr="00CE1B21" w:rsidRDefault="00B0120E" w:rsidP="007138CC">
      <w:pPr>
        <w:tabs>
          <w:tab w:val="center" w:pos="3918"/>
          <w:tab w:val="center" w:pos="5619"/>
        </w:tabs>
        <w:jc w:val="left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noProof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997585</wp:posOffset>
            </wp:positionH>
            <wp:positionV relativeFrom="line">
              <wp:align>center</wp:align>
            </wp:positionV>
            <wp:extent cx="1420586" cy="1069522"/>
            <wp:effectExtent l="0" t="0" r="8255" b="0"/>
            <wp:wrapNone/>
            <wp:docPr id="5" name="MySign" descr="Signed on document: 2011-98945&#10;System ID: 61E1FF7456082FC2C225795E00358CF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0586" cy="10695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0120E" w:rsidRDefault="00B0120E" w:rsidP="00BE38AE">
      <w:pPr>
        <w:tabs>
          <w:tab w:val="center" w:pos="3776"/>
          <w:tab w:val="center" w:pos="5618"/>
        </w:tabs>
        <w:jc w:val="left"/>
        <w:rPr>
          <w:rtl/>
        </w:rPr>
      </w:pPr>
      <w:bookmarkStart w:id="6" w:name="SignedBy"/>
      <w:bookmarkEnd w:id="6"/>
      <w:r>
        <w:rPr>
          <w:rtl/>
        </w:rPr>
        <w:tab/>
      </w:r>
      <w:r>
        <w:rPr>
          <w:rtl/>
        </w:rPr>
        <w:tab/>
        <w:t>אביחי יפת</w:t>
      </w:r>
      <w:r>
        <w:rPr>
          <w:rtl/>
        </w:rPr>
        <w:br/>
      </w:r>
      <w:r>
        <w:rPr>
          <w:rtl/>
        </w:rPr>
        <w:tab/>
      </w:r>
      <w:r>
        <w:rPr>
          <w:rtl/>
        </w:rPr>
        <w:tab/>
        <w:t>רפרנט שיכון ומקרקעין</w:t>
      </w:r>
    </w:p>
    <w:p w:rsidR="00737C42" w:rsidRDefault="00737C42" w:rsidP="00A20A12">
      <w:pPr>
        <w:jc w:val="left"/>
        <w:rPr>
          <w:rtl/>
        </w:rPr>
      </w:pPr>
    </w:p>
    <w:p w:rsidR="009D5C92" w:rsidRDefault="009D5C92" w:rsidP="00A20A12">
      <w:pPr>
        <w:jc w:val="left"/>
        <w:rPr>
          <w:rtl/>
        </w:rPr>
      </w:pPr>
    </w:p>
    <w:p w:rsidR="009D5C92" w:rsidRDefault="009D5C92" w:rsidP="00A20A12">
      <w:pPr>
        <w:jc w:val="left"/>
        <w:rPr>
          <w:rtl/>
        </w:rPr>
      </w:pPr>
    </w:p>
    <w:p w:rsidR="009D5C92" w:rsidRDefault="009D5C92" w:rsidP="00A20A12">
      <w:pPr>
        <w:jc w:val="left"/>
        <w:rPr>
          <w:rtl/>
        </w:rPr>
      </w:pPr>
    </w:p>
    <w:p w:rsidR="00A20A12" w:rsidRPr="00CE1B21" w:rsidRDefault="00A20A12" w:rsidP="00A20A12">
      <w:pPr>
        <w:jc w:val="left"/>
        <w:rPr>
          <w:rtl/>
        </w:rPr>
      </w:pPr>
      <w:r w:rsidRPr="00CE1B21">
        <w:rPr>
          <w:rtl/>
        </w:rPr>
        <w:t>העתק:</w:t>
      </w:r>
      <w:r w:rsidRPr="00CE1B21">
        <w:rPr>
          <w:rtl/>
        </w:rPr>
        <w:tab/>
      </w:r>
    </w:p>
    <w:p w:rsidR="00B0120E" w:rsidRDefault="00B0120E" w:rsidP="00A500F8">
      <w:pPr>
        <w:jc w:val="left"/>
        <w:rPr>
          <w:rtl/>
        </w:rPr>
      </w:pPr>
      <w:bookmarkStart w:id="7" w:name="OtherTo"/>
      <w:bookmarkEnd w:id="7"/>
      <w:r>
        <w:rPr>
          <w:rtl/>
        </w:rPr>
        <w:t>מר אושיק בן-עטר - סגן בכיר לחשבת הכללית, משרד האוצר</w:t>
      </w:r>
      <w:r>
        <w:rPr>
          <w:rtl/>
        </w:rPr>
        <w:br/>
        <w:t>מר איתי לביא - רפרנט שיכון ומקרקעין - סטודנט, משרד האוצר</w:t>
      </w:r>
    </w:p>
    <w:sectPr w:rsidR="00B0120E" w:rsidSect="00A20A12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C74" w:rsidRDefault="00971C74" w:rsidP="00A20A12">
      <w:r>
        <w:separator/>
      </w:r>
    </w:p>
  </w:endnote>
  <w:endnote w:type="continuationSeparator" w:id="0">
    <w:p w:rsidR="00971C74" w:rsidRDefault="00971C74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74" w:rsidRDefault="00971C74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Pr="00C03352">
      <w:rPr>
        <w:rFonts w:hint="cs"/>
        <w:rtl/>
      </w:rPr>
      <w:t>91030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50BBC4F" wp14:editId="5E4409A6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r w:rsidRPr="00C03352">
      <w:rPr>
        <w:rFonts w:hint="cs"/>
        <w:rtl/>
      </w:rPr>
      <w:t xml:space="preserve">חשכ"ל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971C74" w:rsidRPr="00216723" w:rsidRDefault="00971C74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74" w:rsidRDefault="00971C74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Pr="00C03352">
      <w:rPr>
        <w:rFonts w:hint="cs"/>
        <w:rtl/>
      </w:rPr>
      <w:t>91030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9B5CDC8" wp14:editId="3EA43AF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r w:rsidRPr="00C03352">
      <w:rPr>
        <w:rFonts w:hint="cs"/>
        <w:rtl/>
      </w:rPr>
      <w:t xml:space="preserve">חשכ"ל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971C74" w:rsidRPr="00C03352" w:rsidRDefault="00971C74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C74" w:rsidRDefault="00971C74" w:rsidP="00A20A12">
      <w:r>
        <w:separator/>
      </w:r>
    </w:p>
  </w:footnote>
  <w:footnote w:type="continuationSeparator" w:id="0">
    <w:p w:rsidR="00971C74" w:rsidRDefault="00971C74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74" w:rsidRDefault="00971C74" w:rsidP="008D621E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971C74" w:rsidRDefault="00971C74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74" w:rsidRDefault="00971C74" w:rsidP="008D621E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B9350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971C74" w:rsidRDefault="00971C74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74" w:rsidRDefault="00971C74" w:rsidP="008D621E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333152B" wp14:editId="09C01A18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971C74" w:rsidRDefault="00971C74" w:rsidP="008D621E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971C74" w:rsidRDefault="00971C74" w:rsidP="008D621E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63905F45"/>
    <w:multiLevelType w:val="hybridMultilevel"/>
    <w:tmpl w:val="B0565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hideSpellingErrors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14182"/>
    <w:rsid w:val="00027227"/>
    <w:rsid w:val="00032DB4"/>
    <w:rsid w:val="00047C97"/>
    <w:rsid w:val="000520B7"/>
    <w:rsid w:val="000568CE"/>
    <w:rsid w:val="000573CF"/>
    <w:rsid w:val="00066383"/>
    <w:rsid w:val="00070B4E"/>
    <w:rsid w:val="00093B9D"/>
    <w:rsid w:val="000A4D16"/>
    <w:rsid w:val="000C04AE"/>
    <w:rsid w:val="000D73CC"/>
    <w:rsid w:val="000E4345"/>
    <w:rsid w:val="000E6098"/>
    <w:rsid w:val="000E632C"/>
    <w:rsid w:val="0010326C"/>
    <w:rsid w:val="0012140A"/>
    <w:rsid w:val="001267C7"/>
    <w:rsid w:val="001611C6"/>
    <w:rsid w:val="00164B30"/>
    <w:rsid w:val="0018292D"/>
    <w:rsid w:val="001A0BCA"/>
    <w:rsid w:val="001A7C0E"/>
    <w:rsid w:val="001A7C42"/>
    <w:rsid w:val="001C4F6D"/>
    <w:rsid w:val="001D1A06"/>
    <w:rsid w:val="001D4077"/>
    <w:rsid w:val="001D55DD"/>
    <w:rsid w:val="001E548A"/>
    <w:rsid w:val="00250B24"/>
    <w:rsid w:val="00271F1B"/>
    <w:rsid w:val="00275887"/>
    <w:rsid w:val="00285D6F"/>
    <w:rsid w:val="002A54A3"/>
    <w:rsid w:val="002A7FEA"/>
    <w:rsid w:val="002B66B9"/>
    <w:rsid w:val="002D3256"/>
    <w:rsid w:val="002D6AA0"/>
    <w:rsid w:val="002D7789"/>
    <w:rsid w:val="002E38F4"/>
    <w:rsid w:val="002F197C"/>
    <w:rsid w:val="00324B28"/>
    <w:rsid w:val="00325E01"/>
    <w:rsid w:val="003315FB"/>
    <w:rsid w:val="00361053"/>
    <w:rsid w:val="00361114"/>
    <w:rsid w:val="003840FE"/>
    <w:rsid w:val="00393C6A"/>
    <w:rsid w:val="00397D30"/>
    <w:rsid w:val="003A1D7A"/>
    <w:rsid w:val="003A3889"/>
    <w:rsid w:val="003B3149"/>
    <w:rsid w:val="003C3A5C"/>
    <w:rsid w:val="003D22B8"/>
    <w:rsid w:val="003F1396"/>
    <w:rsid w:val="003F63BE"/>
    <w:rsid w:val="0040055E"/>
    <w:rsid w:val="00423D6A"/>
    <w:rsid w:val="00426E0E"/>
    <w:rsid w:val="004323EF"/>
    <w:rsid w:val="00437135"/>
    <w:rsid w:val="004410DE"/>
    <w:rsid w:val="0044663B"/>
    <w:rsid w:val="00451F2E"/>
    <w:rsid w:val="004523EB"/>
    <w:rsid w:val="00452D7A"/>
    <w:rsid w:val="00453DA9"/>
    <w:rsid w:val="004847A2"/>
    <w:rsid w:val="004C127D"/>
    <w:rsid w:val="004C5538"/>
    <w:rsid w:val="004D65A1"/>
    <w:rsid w:val="004E479D"/>
    <w:rsid w:val="004F090F"/>
    <w:rsid w:val="004F3773"/>
    <w:rsid w:val="005028F9"/>
    <w:rsid w:val="00505D36"/>
    <w:rsid w:val="00515321"/>
    <w:rsid w:val="00515E5C"/>
    <w:rsid w:val="0053359B"/>
    <w:rsid w:val="00534452"/>
    <w:rsid w:val="005371D8"/>
    <w:rsid w:val="00556BE2"/>
    <w:rsid w:val="005605C0"/>
    <w:rsid w:val="005B68E9"/>
    <w:rsid w:val="005C1B77"/>
    <w:rsid w:val="005D42E4"/>
    <w:rsid w:val="005F69FA"/>
    <w:rsid w:val="00600BFA"/>
    <w:rsid w:val="00600F1F"/>
    <w:rsid w:val="00601574"/>
    <w:rsid w:val="00602DAD"/>
    <w:rsid w:val="006309B0"/>
    <w:rsid w:val="00657E39"/>
    <w:rsid w:val="006660FF"/>
    <w:rsid w:val="0066664E"/>
    <w:rsid w:val="00673986"/>
    <w:rsid w:val="00692C69"/>
    <w:rsid w:val="006952CA"/>
    <w:rsid w:val="006A13C9"/>
    <w:rsid w:val="006A2503"/>
    <w:rsid w:val="006A5446"/>
    <w:rsid w:val="006B352E"/>
    <w:rsid w:val="006B602B"/>
    <w:rsid w:val="006B7EE7"/>
    <w:rsid w:val="006C32F6"/>
    <w:rsid w:val="006C55AF"/>
    <w:rsid w:val="006D0744"/>
    <w:rsid w:val="006D1795"/>
    <w:rsid w:val="006D2763"/>
    <w:rsid w:val="006D686D"/>
    <w:rsid w:val="006E5942"/>
    <w:rsid w:val="00704433"/>
    <w:rsid w:val="00706164"/>
    <w:rsid w:val="0070797E"/>
    <w:rsid w:val="007138CC"/>
    <w:rsid w:val="007337B0"/>
    <w:rsid w:val="00735D55"/>
    <w:rsid w:val="00737C42"/>
    <w:rsid w:val="00743847"/>
    <w:rsid w:val="00751B50"/>
    <w:rsid w:val="00757313"/>
    <w:rsid w:val="00757879"/>
    <w:rsid w:val="007611DA"/>
    <w:rsid w:val="00763FC9"/>
    <w:rsid w:val="0077137E"/>
    <w:rsid w:val="00793E5C"/>
    <w:rsid w:val="007A373A"/>
    <w:rsid w:val="007C2895"/>
    <w:rsid w:val="007C553E"/>
    <w:rsid w:val="007D4118"/>
    <w:rsid w:val="007E2692"/>
    <w:rsid w:val="0080160A"/>
    <w:rsid w:val="00810A83"/>
    <w:rsid w:val="00817DEF"/>
    <w:rsid w:val="0082739B"/>
    <w:rsid w:val="00855600"/>
    <w:rsid w:val="00864DB3"/>
    <w:rsid w:val="00867AE5"/>
    <w:rsid w:val="00870D8A"/>
    <w:rsid w:val="008A5A0E"/>
    <w:rsid w:val="008B39D7"/>
    <w:rsid w:val="008D621E"/>
    <w:rsid w:val="008E77BE"/>
    <w:rsid w:val="00901D33"/>
    <w:rsid w:val="00910BC9"/>
    <w:rsid w:val="00912869"/>
    <w:rsid w:val="00915C9A"/>
    <w:rsid w:val="00922E67"/>
    <w:rsid w:val="00935E81"/>
    <w:rsid w:val="0095405E"/>
    <w:rsid w:val="00967E9F"/>
    <w:rsid w:val="00971C74"/>
    <w:rsid w:val="00980F80"/>
    <w:rsid w:val="00986444"/>
    <w:rsid w:val="00987B74"/>
    <w:rsid w:val="00990A24"/>
    <w:rsid w:val="0099655D"/>
    <w:rsid w:val="009B64FE"/>
    <w:rsid w:val="009D5C92"/>
    <w:rsid w:val="009E48B0"/>
    <w:rsid w:val="009E52B5"/>
    <w:rsid w:val="009F7F7A"/>
    <w:rsid w:val="00A15876"/>
    <w:rsid w:val="00A15D5D"/>
    <w:rsid w:val="00A20A12"/>
    <w:rsid w:val="00A26E76"/>
    <w:rsid w:val="00A30921"/>
    <w:rsid w:val="00A500F8"/>
    <w:rsid w:val="00A5751E"/>
    <w:rsid w:val="00A63405"/>
    <w:rsid w:val="00A66FE7"/>
    <w:rsid w:val="00A67A4F"/>
    <w:rsid w:val="00A7396A"/>
    <w:rsid w:val="00A73972"/>
    <w:rsid w:val="00A84333"/>
    <w:rsid w:val="00A84658"/>
    <w:rsid w:val="00AA4752"/>
    <w:rsid w:val="00AA6A15"/>
    <w:rsid w:val="00AB5322"/>
    <w:rsid w:val="00AC0823"/>
    <w:rsid w:val="00AD0167"/>
    <w:rsid w:val="00AF1C47"/>
    <w:rsid w:val="00B0120E"/>
    <w:rsid w:val="00B03E2B"/>
    <w:rsid w:val="00B041F7"/>
    <w:rsid w:val="00B311D4"/>
    <w:rsid w:val="00B429D7"/>
    <w:rsid w:val="00B60EE6"/>
    <w:rsid w:val="00B67385"/>
    <w:rsid w:val="00B93390"/>
    <w:rsid w:val="00B9350F"/>
    <w:rsid w:val="00B93A25"/>
    <w:rsid w:val="00BB393A"/>
    <w:rsid w:val="00BC49E0"/>
    <w:rsid w:val="00BD67E7"/>
    <w:rsid w:val="00BE38AE"/>
    <w:rsid w:val="00C01906"/>
    <w:rsid w:val="00C053F8"/>
    <w:rsid w:val="00C073DC"/>
    <w:rsid w:val="00C171DC"/>
    <w:rsid w:val="00C27AC8"/>
    <w:rsid w:val="00C37F33"/>
    <w:rsid w:val="00C56B79"/>
    <w:rsid w:val="00C84ABA"/>
    <w:rsid w:val="00C907DC"/>
    <w:rsid w:val="00CA61AF"/>
    <w:rsid w:val="00CB40A4"/>
    <w:rsid w:val="00CC356E"/>
    <w:rsid w:val="00CD5891"/>
    <w:rsid w:val="00CD6DB8"/>
    <w:rsid w:val="00CE0517"/>
    <w:rsid w:val="00CF44BB"/>
    <w:rsid w:val="00CF6EA5"/>
    <w:rsid w:val="00D000AE"/>
    <w:rsid w:val="00D12B5D"/>
    <w:rsid w:val="00D33979"/>
    <w:rsid w:val="00D4208B"/>
    <w:rsid w:val="00D46996"/>
    <w:rsid w:val="00D55EA8"/>
    <w:rsid w:val="00D66453"/>
    <w:rsid w:val="00D731DA"/>
    <w:rsid w:val="00D76F62"/>
    <w:rsid w:val="00D969C1"/>
    <w:rsid w:val="00DB6E79"/>
    <w:rsid w:val="00DD5320"/>
    <w:rsid w:val="00DE069A"/>
    <w:rsid w:val="00DE7CC8"/>
    <w:rsid w:val="00DF1C7D"/>
    <w:rsid w:val="00DF73FF"/>
    <w:rsid w:val="00E03333"/>
    <w:rsid w:val="00E22D84"/>
    <w:rsid w:val="00E266D4"/>
    <w:rsid w:val="00E26FBE"/>
    <w:rsid w:val="00E41B31"/>
    <w:rsid w:val="00E533AC"/>
    <w:rsid w:val="00E56588"/>
    <w:rsid w:val="00E87A3E"/>
    <w:rsid w:val="00E90477"/>
    <w:rsid w:val="00E95EEF"/>
    <w:rsid w:val="00EA6729"/>
    <w:rsid w:val="00EC303E"/>
    <w:rsid w:val="00EE4537"/>
    <w:rsid w:val="00EE6272"/>
    <w:rsid w:val="00EF71D7"/>
    <w:rsid w:val="00F00D41"/>
    <w:rsid w:val="00F04BAE"/>
    <w:rsid w:val="00F0592A"/>
    <w:rsid w:val="00F25ABF"/>
    <w:rsid w:val="00F509E4"/>
    <w:rsid w:val="00F60337"/>
    <w:rsid w:val="00F74EF7"/>
    <w:rsid w:val="00F80DA7"/>
    <w:rsid w:val="00F860FA"/>
    <w:rsid w:val="00F975CB"/>
    <w:rsid w:val="00FB507F"/>
    <w:rsid w:val="00FC041C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rsid w:val="004F090F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rsid w:val="004F090F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T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qQJ/jbszqlbmSRr3eWL4svMpWVE=</DigestValue>
    </Reference>
    <Reference URI="#idOfficeObject" Type="http://www.w3.org/2000/09/xmldsig#Object">
      <DigestMethod Algorithm="http://www.w3.org/2000/09/xmldsig#sha1"/>
      <DigestValue>a9FlKOP/pWlvOgQPjiDYHcZEyyM=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zL6j+mJIUtJ57ZlesTAtT4OPd9U=</DigestValue>
    </Reference>
  </SignedInfo>
  <SignatureValue>JIAyFpJscgQWlDvg/MsMLyQIK7LBee89aIHbqL8Zb+6PG4Wqqhohe076ULVloigS/mVnwCSq03H5
QQwNCmAUwzlAGu8+GkUoOuUJieo3XjlWvBSz9zVk5LYDAfDUUErrx1BupjkeBmnY2dmOmNNLv+C5
JWdwkZO+tzW4shiyopU=</SignatureValue>
  <KeyInfo>
    <X509Data>
      <X509Certificate>MIIE7DCCA9SgAwIBAgIKVBQv6wAAAAGdxDANBgkqhkiG9w0BAQUFADBKMQswCQYDVQQGEwJJTDEd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QnvjQJsj9GJNsEMDKTW3wjGjtl0=
</DigestValue>
      </Reference>
      <Reference URI="/word/footer2.xml?ContentType=application/vnd.openxmlformats-officedocument.wordprocessingml.footer+xml">
        <DigestMethod Algorithm="http://www.w3.org/2000/09/xmldsig#sha1"/>
        <DigestValue>6n1n5W5r//y+HR4lhaNp4cHCark=
</DigestValue>
      </Reference>
      <Reference URI="/word/stylesWithEffects.xml?ContentType=application/vnd.ms-word.stylesWithEffects+xml">
        <DigestMethod Algorithm="http://www.w3.org/2000/09/xmldsig#sha1"/>
        <DigestValue>PlUb5tuEdemRrV1/6J43Qu43UA8=
</DigestValue>
      </Reference>
      <Reference URI="/word/footnotes.xml?ContentType=application/vnd.openxmlformats-officedocument.wordprocessingml.footnotes+xml">
        <DigestMethod Algorithm="http://www.w3.org/2000/09/xmldsig#sha1"/>
        <DigestValue>QTuzPPqPTTvmBdwVyd6E//5GxwU=
</DigestValue>
      </Reference>
      <Reference URI="/word/media/image3.jpeg?ContentType=image/jpeg">
        <DigestMethod Algorithm="http://www.w3.org/2000/09/xmldsig#sha1"/>
        <DigestValue>e6SuUniUCgIYEwyeNjv1zZvKthE=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TIF?ContentType=image/tiff">
        <DigestMethod Algorithm="http://www.w3.org/2000/09/xmldsig#sha1"/>
        <DigestValue>huYhlkzRTPz1tS+LlYBOobNC8U0=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endnotes.xml?ContentType=application/vnd.openxmlformats-officedocument.wordprocessingml.endnotes+xml">
        <DigestMethod Algorithm="http://www.w3.org/2000/09/xmldsig#sha1"/>
        <DigestValue>RccgmPWN0UWoDDLkCRRCv6vXfjU=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word/header3.xml?ContentType=application/vnd.openxmlformats-officedocument.wordprocessingml.header+xml">
        <DigestMethod Algorithm="http://www.w3.org/2000/09/xmldsig#sha1"/>
        <DigestValue>qlxB5+1Zb2JeXM7aydBpU9uQDcA=
</DigestValue>
      </Reference>
      <Reference URI="/word/document.xml?ContentType=application/vnd.openxmlformats-officedocument.wordprocessingml.document.main+xml">
        <DigestMethod Algorithm="http://www.w3.org/2000/09/xmldsig#sha1"/>
        <DigestValue>cBQ3keVJJ2joW+WGejSN88fYF2o=
</DigestValue>
      </Reference>
      <Reference URI="/word/numbering.xml?ContentType=application/vnd.openxmlformats-officedocument.wordprocessingml.numbering+xml">
        <DigestMethod Algorithm="http://www.w3.org/2000/09/xmldsig#sha1"/>
        <DigestValue>H/OqDuNK//49E6W6EtfPiIuI54Q=
</DigestValue>
      </Reference>
      <Reference URI="/word/footer1.xml?ContentType=application/vnd.openxmlformats-officedocument.wordprocessingml.footer+xml">
        <DigestMethod Algorithm="http://www.w3.org/2000/09/xmldsig#sha1"/>
        <DigestValue>75cQfIj98slvqduaGSWrAkclSn4=
</DigestValue>
      </Reference>
      <Reference URI="/word/fontTable.xml?ContentType=application/vnd.openxmlformats-officedocument.wordprocessingml.fontTable+xml">
        <DigestMethod Algorithm="http://www.w3.org/2000/09/xmldsig#sha1"/>
        <DigestValue>Uv6eOqrI6WgXk0uhoAybkY+UFt8=
</DigestValue>
      </Reference>
      <Reference URI="/word/header2.xml?ContentType=application/vnd.openxmlformats-officedocument.wordprocessingml.header+xml">
        <DigestMethod Algorithm="http://www.w3.org/2000/09/xmldsig#sha1"/>
        <DigestValue>dYFoYHZ2Kum2CTjztReL4Twpiws=
</DigestValue>
      </Reference>
      <Reference URI="/word/header1.xml?ContentType=application/vnd.openxmlformats-officedocument.wordprocessingml.header+xml">
        <DigestMethod Algorithm="http://www.w3.org/2000/09/xmldsig#sha1"/>
        <DigestValue>aeb3hQ8SBUiNTOtr0Yvf2PlcYcc=
</DigestValue>
      </Reference>
      <Reference URI="/word/settings.xml?ContentType=application/vnd.openxmlformats-officedocument.wordprocessingml.settings+xml">
        <DigestMethod Algorithm="http://www.w3.org/2000/09/xmldsig#sha1"/>
        <DigestValue>zRSZpnYW0np9OJYEcOyCWmGgP6U=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x/nZNfj8cD72DQuimkBa9zHEW+Y=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x/nZNfj8cD72DQuimkBa9zHEW+Y=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XnNPxcpKTHtBb4ltDVg1XxUaIrg=
</DigestValue>
      </Reference>
    </Manifest>
    <SignatureProperties>
      <SignatureProperty Id="idSignatureTime" Target="#idPackageSignature">
        <mdssi:SignatureTime>
          <mdssi:Format>YYYY-MM-DDThh:mm:ssTZD</mdssi:Format>
          <mdssi:Value>2011-12-06T15:02:24Z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1024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2011-12-06T15:02:24Z</xd:SigningTime>
          <xd:SigningCertificate>
            <xd:Cert>
              <xd:CertDigest>
                <DigestMethod Algorithm="http://www.w3.org/2000/09/xmldsig#sha1"/>
                <DigestValue>P1wTQlGCNmdETAKTLujzsFwE3UU=
</DigestValue>
              </xd:CertDigest>
              <xd:IssuerSerial>
                <X509IssuerName>CN=TAMUZ - Employee CA, O=Government Of Israel, C=IL</X509IssuerName>
                <X509SerialNumber>397051172296063698705860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D0FAFE-1BA6-437F-8F31-A03C0012E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377</Words>
  <Characters>1885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אביחי יפת</cp:lastModifiedBy>
  <cp:revision>2</cp:revision>
  <cp:lastPrinted>2011-12-04T14:42:00Z</cp:lastPrinted>
  <dcterms:created xsi:type="dcterms:W3CDTF">2011-12-06T15:04:00Z</dcterms:created>
  <dcterms:modified xsi:type="dcterms:W3CDTF">2011-12-06T15:04:00Z</dcterms:modified>
</cp:coreProperties>
</file>